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2100" w14:textId="14D1F830" w:rsidR="00DC334F" w:rsidRDefault="006E7FC0">
      <w:r>
        <w:t xml:space="preserve">Edukaks tunnistamise otsus riigihankes </w:t>
      </w:r>
      <w:r w:rsidRPr="006E7FC0">
        <w:t>Erikontrolli tegemine</w:t>
      </w:r>
      <w:r>
        <w:t xml:space="preserve"> viitenumbriga </w:t>
      </w:r>
      <w:r w:rsidRPr="006E7FC0">
        <w:t>278438</w:t>
      </w:r>
      <w:r>
        <w:t>.</w:t>
      </w:r>
    </w:p>
    <w:p w14:paraId="7128F663" w14:textId="4AA85AAE" w:rsidR="00B51EA2" w:rsidRDefault="00B51EA2">
      <w:r>
        <w:t xml:space="preserve">Riigihangete seaduse </w:t>
      </w:r>
      <w:r w:rsidR="0096000A" w:rsidRPr="0096000A">
        <w:t>§ 125 lg 5 teise</w:t>
      </w:r>
      <w:r w:rsidR="0096000A">
        <w:t xml:space="preserve"> lause</w:t>
      </w:r>
      <w:r w:rsidR="0096000A" w:rsidRPr="0096000A">
        <w:t xml:space="preserve"> </w:t>
      </w:r>
      <w:r w:rsidR="0096000A">
        <w:t>ja</w:t>
      </w:r>
      <w:r w:rsidR="0096000A" w:rsidRPr="0096000A">
        <w:t xml:space="preserve"> § 117 lg </w:t>
      </w:r>
      <w:r w:rsidR="00A30FEA">
        <w:t xml:space="preserve">1 </w:t>
      </w:r>
      <w:r w:rsidR="0096000A">
        <w:t>alusel</w:t>
      </w:r>
      <w:r w:rsidR="0096000A" w:rsidRPr="0096000A">
        <w:t>.</w:t>
      </w:r>
    </w:p>
    <w:p w14:paraId="4ABF6879" w14:textId="1BA5EB82" w:rsidR="006E7FC0" w:rsidRPr="00332ABE" w:rsidRDefault="006E7FC0" w:rsidP="006E7FC0">
      <w:pPr>
        <w:pStyle w:val="ListParagraph"/>
        <w:numPr>
          <w:ilvl w:val="0"/>
          <w:numId w:val="1"/>
        </w:numPr>
      </w:pPr>
      <w:r>
        <w:t xml:space="preserve">Tunnistada edukaks ühispakkujate </w:t>
      </w:r>
      <w:r w:rsidRPr="006E7FC0">
        <w:t>Advokaadibüroo Sorainen OÜ</w:t>
      </w:r>
      <w:r>
        <w:t xml:space="preserve"> ja </w:t>
      </w:r>
      <w:r w:rsidRPr="006E7FC0">
        <w:t xml:space="preserve">Grant </w:t>
      </w:r>
      <w:proofErr w:type="spellStart"/>
      <w:r w:rsidRPr="006E7FC0">
        <w:t>Thornton</w:t>
      </w:r>
      <w:proofErr w:type="spellEnd"/>
      <w:r w:rsidRPr="006E7FC0">
        <w:t xml:space="preserve"> Baltic OÜ</w:t>
      </w:r>
      <w:r>
        <w:t xml:space="preserve"> pakkumus sest see sai hindamisel kokku enim punkte </w:t>
      </w:r>
      <w:r w:rsidRPr="006E7FC0">
        <w:rPr>
          <w:b/>
          <w:bCs/>
        </w:rPr>
        <w:t>92,31.</w:t>
      </w:r>
      <w:r w:rsidR="005213AD">
        <w:rPr>
          <w:b/>
          <w:bCs/>
        </w:rPr>
        <w:t xml:space="preserve"> </w:t>
      </w:r>
      <w:r w:rsidR="005213AD" w:rsidRPr="00332ABE">
        <w:t xml:space="preserve">Pakkumuse kogumaksumuse </w:t>
      </w:r>
      <w:r w:rsidR="00D02FBF" w:rsidRPr="00332ABE">
        <w:t xml:space="preserve">195 000,00 eurot </w:t>
      </w:r>
      <w:r w:rsidR="005213AD" w:rsidRPr="00332ABE">
        <w:t xml:space="preserve">eest sai pakkumus 40 punkti ja </w:t>
      </w:r>
      <w:r w:rsidR="004F15C1" w:rsidRPr="00332ABE">
        <w:t>pakkumuse sisu kirjelduse eest</w:t>
      </w:r>
      <w:r w:rsidR="00D21220" w:rsidRPr="00332ABE">
        <w:t xml:space="preserve"> 52,31.</w:t>
      </w:r>
    </w:p>
    <w:p w14:paraId="3C3ED842" w14:textId="77777777" w:rsidR="006E7FC0" w:rsidRDefault="006E7FC0" w:rsidP="006E7FC0">
      <w:pPr>
        <w:pStyle w:val="ListParagraph"/>
        <w:numPr>
          <w:ilvl w:val="0"/>
          <w:numId w:val="1"/>
        </w:numPr>
      </w:pPr>
      <w:r w:rsidRPr="006E7FC0">
        <w:t xml:space="preserve">Teised </w:t>
      </w:r>
      <w:r>
        <w:t>esitatud pakkumused said hindamisel punkte kokku järgmiselt.</w:t>
      </w:r>
    </w:p>
    <w:p w14:paraId="6A3D7968" w14:textId="2668B9F9" w:rsidR="006E7FC0" w:rsidRDefault="006E7FC0" w:rsidP="006E7FC0">
      <w:pPr>
        <w:pStyle w:val="ListParagraph"/>
        <w:numPr>
          <w:ilvl w:val="0"/>
          <w:numId w:val="2"/>
        </w:numPr>
      </w:pPr>
      <w:r w:rsidRPr="006E7FC0">
        <w:t>Advokaadibüroo FORT OÜ</w:t>
      </w:r>
      <w:r>
        <w:t xml:space="preserve"> ja </w:t>
      </w:r>
      <w:r w:rsidRPr="006E7FC0">
        <w:t xml:space="preserve"> Ernst &amp; Young Baltic AS</w:t>
      </w:r>
      <w:r>
        <w:t xml:space="preserve"> pakkumus sai </w:t>
      </w:r>
      <w:r w:rsidRPr="006E7FC0">
        <w:rPr>
          <w:b/>
          <w:bCs/>
        </w:rPr>
        <w:t>89,89</w:t>
      </w:r>
      <w:r>
        <w:t xml:space="preserve"> punkti.</w:t>
      </w:r>
      <w:r w:rsidR="002E657D" w:rsidRPr="002E657D">
        <w:rPr>
          <w:b/>
          <w:bCs/>
        </w:rPr>
        <w:t xml:space="preserve"> </w:t>
      </w:r>
      <w:r w:rsidR="002E657D" w:rsidRPr="00332ABE">
        <w:t xml:space="preserve">Pakkumuse kogumaksumuse </w:t>
      </w:r>
      <w:r w:rsidR="00840932" w:rsidRPr="00332ABE">
        <w:t xml:space="preserve">261 000,00 </w:t>
      </w:r>
      <w:r w:rsidR="001A1E29" w:rsidRPr="00332ABE">
        <w:t xml:space="preserve">eurot </w:t>
      </w:r>
      <w:r w:rsidR="002E657D" w:rsidRPr="00332ABE">
        <w:t xml:space="preserve">eest sai pakkumus </w:t>
      </w:r>
      <w:r w:rsidR="005A225E" w:rsidRPr="00332ABE">
        <w:t>29,89</w:t>
      </w:r>
      <w:r w:rsidR="002E657D" w:rsidRPr="00332ABE">
        <w:t xml:space="preserve"> punkti ja pakkumuse sisu kirjelduse eest </w:t>
      </w:r>
      <w:r w:rsidR="001A1E29" w:rsidRPr="00332ABE">
        <w:t>60,00</w:t>
      </w:r>
      <w:r w:rsidR="002E657D" w:rsidRPr="00332ABE">
        <w:t>.</w:t>
      </w:r>
    </w:p>
    <w:p w14:paraId="5E0843B9" w14:textId="61EC5A8E" w:rsidR="00332ABE" w:rsidRPr="00332ABE" w:rsidRDefault="006E7FC0" w:rsidP="00332ABE">
      <w:pPr>
        <w:pStyle w:val="ListParagraph"/>
        <w:numPr>
          <w:ilvl w:val="0"/>
          <w:numId w:val="2"/>
        </w:numPr>
      </w:pPr>
      <w:r w:rsidRPr="006E7FC0">
        <w:t>KPMG Baltics OÜ</w:t>
      </w:r>
      <w:r>
        <w:t xml:space="preserve">,  </w:t>
      </w:r>
      <w:r w:rsidRPr="006E7FC0">
        <w:t>Advokaadibüroo KPMG Law OÜ</w:t>
      </w:r>
      <w:r>
        <w:t xml:space="preserve"> ja </w:t>
      </w:r>
      <w:r w:rsidRPr="006E7FC0">
        <w:t>Advokaadibüroo MOSS Legal OÜ</w:t>
      </w:r>
      <w:r>
        <w:t xml:space="preserve"> pakkumus sai </w:t>
      </w:r>
      <w:r w:rsidRPr="00332ABE">
        <w:rPr>
          <w:b/>
          <w:bCs/>
        </w:rPr>
        <w:t>71,97</w:t>
      </w:r>
      <w:r>
        <w:t xml:space="preserve"> punkti</w:t>
      </w:r>
      <w:r w:rsidR="002D677C">
        <w:t>.</w:t>
      </w:r>
      <w:r w:rsidR="00332ABE">
        <w:t xml:space="preserve"> </w:t>
      </w:r>
      <w:bookmarkStart w:id="0" w:name="_Hlk166230380"/>
      <w:r w:rsidR="00332ABE" w:rsidRPr="00332ABE">
        <w:t xml:space="preserve">Pakkumuse kogumaksumuse </w:t>
      </w:r>
      <w:r w:rsidR="00CD3418" w:rsidRPr="00CD3418">
        <w:t>244 000,00</w:t>
      </w:r>
      <w:r w:rsidR="00CD3418">
        <w:t xml:space="preserve"> </w:t>
      </w:r>
      <w:r w:rsidR="00332ABE" w:rsidRPr="00332ABE">
        <w:t xml:space="preserve">eurot eest sai pakkumus </w:t>
      </w:r>
      <w:r w:rsidR="00F815DA" w:rsidRPr="00F815DA">
        <w:t>31,97</w:t>
      </w:r>
      <w:r w:rsidR="00332ABE" w:rsidRPr="00332ABE">
        <w:t xml:space="preserve"> punkti ja pakkumuse sisu kirjelduse eest </w:t>
      </w:r>
      <w:r w:rsidR="00F815DA">
        <w:t>4</w:t>
      </w:r>
      <w:r w:rsidR="00332ABE" w:rsidRPr="00332ABE">
        <w:t>0,00.</w:t>
      </w:r>
      <w:bookmarkEnd w:id="0"/>
    </w:p>
    <w:p w14:paraId="1D64B1DA" w14:textId="48C44640" w:rsidR="00440F63" w:rsidRDefault="00440F63" w:rsidP="006E7FC0">
      <w:pPr>
        <w:pStyle w:val="ListParagraph"/>
        <w:numPr>
          <w:ilvl w:val="0"/>
          <w:numId w:val="2"/>
        </w:numPr>
      </w:pPr>
      <w:r w:rsidRPr="00440F63">
        <w:t>Advokaadibüroo COBALT OÜ</w:t>
      </w:r>
      <w:r w:rsidR="002D677C">
        <w:t xml:space="preserve"> ja </w:t>
      </w:r>
      <w:r w:rsidR="002D677C" w:rsidRPr="002D677C">
        <w:t xml:space="preserve">Osaühing </w:t>
      </w:r>
      <w:proofErr w:type="spellStart"/>
      <w:r w:rsidR="002D677C" w:rsidRPr="002D677C">
        <w:t>Vivastar</w:t>
      </w:r>
      <w:proofErr w:type="spellEnd"/>
      <w:r w:rsidR="002D677C">
        <w:t xml:space="preserve"> pakkumus sai </w:t>
      </w:r>
      <w:r w:rsidR="009F126D">
        <w:t>57,78 punkti.</w:t>
      </w:r>
      <w:r w:rsidR="000A2F19">
        <w:t xml:space="preserve"> </w:t>
      </w:r>
      <w:r w:rsidR="000A2F19" w:rsidRPr="000A2F19">
        <w:t xml:space="preserve">Pakkumuse kogumaksumuse </w:t>
      </w:r>
      <w:r w:rsidR="00AF62D4" w:rsidRPr="00AF62D4">
        <w:t>374 000,00</w:t>
      </w:r>
      <w:r w:rsidR="000A2F19" w:rsidRPr="000A2F19">
        <w:t xml:space="preserve"> eurot eest sai pakkumus </w:t>
      </w:r>
      <w:r w:rsidR="000A40B4" w:rsidRPr="000A40B4">
        <w:t>20</w:t>
      </w:r>
      <w:r w:rsidR="00911CBF">
        <w:t>,</w:t>
      </w:r>
      <w:r w:rsidR="000A40B4" w:rsidRPr="000A40B4">
        <w:t>86</w:t>
      </w:r>
      <w:r w:rsidR="000A2F19" w:rsidRPr="000A2F19">
        <w:t xml:space="preserve"> punkti ja pakkumuse sisu kirjelduse eest </w:t>
      </w:r>
      <w:r w:rsidR="00A377C6" w:rsidRPr="00A377C6">
        <w:t>36</w:t>
      </w:r>
      <w:r w:rsidR="00911CBF">
        <w:t>,</w:t>
      </w:r>
      <w:r w:rsidR="00A377C6" w:rsidRPr="00A377C6">
        <w:t>92</w:t>
      </w:r>
      <w:r w:rsidR="000A2F19" w:rsidRPr="000A2F19">
        <w:t>.</w:t>
      </w:r>
    </w:p>
    <w:p w14:paraId="2AC89906" w14:textId="77777777" w:rsidR="00217347" w:rsidRDefault="00217347" w:rsidP="00217347"/>
    <w:p w14:paraId="03DFFF94" w14:textId="77777777" w:rsidR="00217347" w:rsidRDefault="00217347" w:rsidP="00217347"/>
    <w:p w14:paraId="507DA25B" w14:textId="7D170B42" w:rsidR="00217347" w:rsidRDefault="00217347" w:rsidP="00217347">
      <w:r>
        <w:t xml:space="preserve">Detailne hindamine ja põhjendused on toodud </w:t>
      </w:r>
      <w:r w:rsidR="006239F9">
        <w:t xml:space="preserve">dokumendis </w:t>
      </w:r>
      <w:r w:rsidR="006239F9" w:rsidRPr="006239F9">
        <w:t>Hindamiskomisjoni protokoll hankes viitenumbriga 278438</w:t>
      </w:r>
      <w:r w:rsidR="006239F9">
        <w:t>.</w:t>
      </w:r>
    </w:p>
    <w:p w14:paraId="3AB790D7" w14:textId="77777777" w:rsidR="00706617" w:rsidRDefault="00706617" w:rsidP="00217347"/>
    <w:p w14:paraId="7E30CE91" w14:textId="2D60CE45" w:rsidR="00706617" w:rsidRDefault="00706617" w:rsidP="00706617">
      <w:r>
        <w:t>Otsuste peale on õigus esitada vaidlustus riigihangete vaidlustuskomisjonile 3 tööpäeva jooksul alates päevast, kui vaidlustaja sai teada või pidi teada saama oma õiguste rikkumisest või huvide kahjustamisest, kuid mitte pärast hankelepingu sõlmimist.</w:t>
      </w:r>
    </w:p>
    <w:p w14:paraId="3A2496FC" w14:textId="31719693" w:rsidR="00706617" w:rsidRDefault="00706617" w:rsidP="00706617">
      <w:r>
        <w:t>Hankija ei sõlmi lepingut enne viie tööpäeva möödumist teate esitamisest otsuse kohta.</w:t>
      </w:r>
    </w:p>
    <w:p w14:paraId="47818CBC" w14:textId="77777777" w:rsidR="006239F9" w:rsidRDefault="006239F9" w:rsidP="00217347"/>
    <w:p w14:paraId="4F8B0C62" w14:textId="77777777" w:rsidR="006239F9" w:rsidRPr="006E7FC0" w:rsidRDefault="006239F9" w:rsidP="00217347"/>
    <w:p w14:paraId="6C80D167" w14:textId="77777777" w:rsidR="006E7FC0" w:rsidRDefault="006E7FC0">
      <w:pPr>
        <w:rPr>
          <w:b/>
          <w:bCs/>
        </w:rPr>
      </w:pPr>
    </w:p>
    <w:p w14:paraId="63424119" w14:textId="77777777" w:rsidR="006E7FC0" w:rsidRPr="006E7FC0" w:rsidRDefault="006E7FC0">
      <w:pPr>
        <w:rPr>
          <w:b/>
          <w:bCs/>
        </w:rPr>
      </w:pPr>
    </w:p>
    <w:p w14:paraId="25C805E8" w14:textId="77777777" w:rsidR="006E7FC0" w:rsidRDefault="006E7FC0"/>
    <w:sectPr w:rsidR="006E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B61"/>
    <w:multiLevelType w:val="hybridMultilevel"/>
    <w:tmpl w:val="DB34D6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44D6E"/>
    <w:multiLevelType w:val="hybridMultilevel"/>
    <w:tmpl w:val="5DF4BE30"/>
    <w:lvl w:ilvl="0" w:tplc="4B9AD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622141">
    <w:abstractNumId w:val="0"/>
  </w:num>
  <w:num w:numId="2" w16cid:durableId="188417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C0"/>
    <w:rsid w:val="000A2F19"/>
    <w:rsid w:val="000A40B4"/>
    <w:rsid w:val="001A1E29"/>
    <w:rsid w:val="00217347"/>
    <w:rsid w:val="002D677C"/>
    <w:rsid w:val="002E657D"/>
    <w:rsid w:val="00332ABE"/>
    <w:rsid w:val="00410EEB"/>
    <w:rsid w:val="00440F63"/>
    <w:rsid w:val="004F15C1"/>
    <w:rsid w:val="005213AD"/>
    <w:rsid w:val="005A225E"/>
    <w:rsid w:val="006239F9"/>
    <w:rsid w:val="006E7FC0"/>
    <w:rsid w:val="00706617"/>
    <w:rsid w:val="00840932"/>
    <w:rsid w:val="00911CBF"/>
    <w:rsid w:val="0096000A"/>
    <w:rsid w:val="009F126D"/>
    <w:rsid w:val="00A30FEA"/>
    <w:rsid w:val="00A377C6"/>
    <w:rsid w:val="00AF62D4"/>
    <w:rsid w:val="00B51EA2"/>
    <w:rsid w:val="00B556ED"/>
    <w:rsid w:val="00CD3418"/>
    <w:rsid w:val="00D02FBF"/>
    <w:rsid w:val="00D21220"/>
    <w:rsid w:val="00DC334F"/>
    <w:rsid w:val="00F131E2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A9D9"/>
  <w15:chartTrackingRefBased/>
  <w15:docId w15:val="{39D24445-6494-46B5-9DCD-0384C409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527952-2f98-4d87-846f-f09f9c0291c7">
      <Terms xmlns="http://schemas.microsoft.com/office/infopath/2007/PartnerControls"/>
    </lcf76f155ced4ddcb4097134ff3c332f>
    <TaxCatchAll xmlns="37328734-b731-4a09-a933-5cb04ce7b0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6DEDBFFEA0446A8376F4BA779B004" ma:contentTypeVersion="18" ma:contentTypeDescription="Loo uus dokument" ma:contentTypeScope="" ma:versionID="50e226499907b2f0907f04a93c906fa1">
  <xsd:schema xmlns:xsd="http://www.w3.org/2001/XMLSchema" xmlns:xs="http://www.w3.org/2001/XMLSchema" xmlns:p="http://schemas.microsoft.com/office/2006/metadata/properties" xmlns:ns2="a1527952-2f98-4d87-846f-f09f9c0291c7" xmlns:ns3="37328734-b731-4a09-a933-5cb04ce7b0b5" targetNamespace="http://schemas.microsoft.com/office/2006/metadata/properties" ma:root="true" ma:fieldsID="6415dd86beeb250bcfd0a0adb732e1ee" ns2:_="" ns3:_="">
    <xsd:import namespace="a1527952-2f98-4d87-846f-f09f9c0291c7"/>
    <xsd:import namespace="37328734-b731-4a09-a933-5cb04ce7b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7952-2f98-4d87-846f-f09f9c029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28734-b731-4a09-a933-5cb04ce7b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52563-2c40-44f0-8e27-8ffef175d897}" ma:internalName="TaxCatchAll" ma:showField="CatchAllData" ma:web="37328734-b731-4a09-a933-5cb04ce7b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90E34-A199-4211-95E8-2A3C722A97BD}">
  <ds:schemaRefs>
    <ds:schemaRef ds:uri="http://schemas.microsoft.com/office/2006/metadata/properties"/>
    <ds:schemaRef ds:uri="http://schemas.microsoft.com/office/infopath/2007/PartnerControls"/>
    <ds:schemaRef ds:uri="a1527952-2f98-4d87-846f-f09f9c0291c7"/>
    <ds:schemaRef ds:uri="37328734-b731-4a09-a933-5cb04ce7b0b5"/>
  </ds:schemaRefs>
</ds:datastoreItem>
</file>

<file path=customXml/itemProps2.xml><?xml version="1.0" encoding="utf-8"?>
<ds:datastoreItem xmlns:ds="http://schemas.openxmlformats.org/officeDocument/2006/customXml" ds:itemID="{B93937BC-CB96-4EE4-80F7-5CBC287E9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C85F0-C13F-454D-BCC9-CBD858C65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7952-2f98-4d87-846f-f09f9c0291c7"/>
    <ds:schemaRef ds:uri="37328734-b731-4a09-a933-5cb04ce7b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224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Palu</dc:creator>
  <cp:keywords/>
  <dc:description/>
  <cp:lastModifiedBy>Andry Palu</cp:lastModifiedBy>
  <cp:revision>29</cp:revision>
  <dcterms:created xsi:type="dcterms:W3CDTF">2024-05-10T07:02:00Z</dcterms:created>
  <dcterms:modified xsi:type="dcterms:W3CDTF">2024-05-10T08:15:00Z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0x0101006456DEDBFFEA0446A8376F4BA779B004</vt:lpwstr>
  </property>
  <property fmtid="{D5CDD505-2E9C-101B-9397-08002B2CF9AE}" pid="3" name="MediaServiceImageTags">
    <vt:lpwstr/>
  </property>
</Properties>
</file>